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91" w:rsidRPr="00CF4939" w:rsidRDefault="00CF4939" w:rsidP="00CF493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FEC793" wp14:editId="3A3B1B3C">
            <wp:simplePos x="0" y="0"/>
            <wp:positionH relativeFrom="column">
              <wp:posOffset>3625215</wp:posOffset>
            </wp:positionH>
            <wp:positionV relativeFrom="paragraph">
              <wp:posOffset>88265</wp:posOffset>
            </wp:positionV>
            <wp:extent cx="2019300" cy="1582325"/>
            <wp:effectExtent l="0" t="0" r="0" b="0"/>
            <wp:wrapNone/>
            <wp:docPr id="1" name="Рисунок 1" descr="VFTSARR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TSARR_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17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90958E" wp14:editId="2DC62A60">
            <wp:simplePos x="0" y="0"/>
            <wp:positionH relativeFrom="column">
              <wp:posOffset>501015</wp:posOffset>
            </wp:positionH>
            <wp:positionV relativeFrom="paragraph">
              <wp:posOffset>0</wp:posOffset>
            </wp:positionV>
            <wp:extent cx="1962150" cy="16002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2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4939" w:rsidRPr="00CF4939" w:rsidRDefault="00CF4939" w:rsidP="00CF4939">
      <w:pPr>
        <w:pStyle w:val="ab"/>
        <w:rPr>
          <w:rFonts w:cstheme="minorBidi"/>
          <w:szCs w:val="25"/>
        </w:rPr>
      </w:pPr>
      <w:r w:rsidRPr="00CF4939">
        <w:rPr>
          <w:szCs w:val="25"/>
        </w:rPr>
        <w:t>Всероссийская федерация танцевального спорта и акробатического рок-н-ролла</w:t>
      </w:r>
    </w:p>
    <w:p w:rsidR="00CF4939" w:rsidRPr="00CF4939" w:rsidRDefault="00CF4939" w:rsidP="000D6B91">
      <w:pPr>
        <w:pStyle w:val="ab"/>
        <w:jc w:val="left"/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B9463C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ВООСО «Союз танцевального спорта Воронежской области»</w:t>
      </w:r>
    </w:p>
    <w:p w:rsidR="00CF4939" w:rsidRPr="00CF4939" w:rsidRDefault="00CF4939" w:rsidP="000D6B91">
      <w:pPr>
        <w:pStyle w:val="ab"/>
        <w:jc w:val="left"/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B9463C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Танцевально-спортивный клуб «Перспектива»</w:t>
      </w:r>
    </w:p>
    <w:p w:rsidR="00CF4939" w:rsidRPr="00CF4939" w:rsidRDefault="00CF4939" w:rsidP="000D6B91">
      <w:pPr>
        <w:pStyle w:val="ab"/>
        <w:jc w:val="left"/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B9463C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Представляют российский турнир</w:t>
      </w:r>
    </w:p>
    <w:p w:rsidR="00CF4939" w:rsidRPr="00CF4939" w:rsidRDefault="00CF4939" w:rsidP="000D6B91">
      <w:pPr>
        <w:pStyle w:val="ab"/>
        <w:jc w:val="left"/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B9463C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 танцевальному спорту</w:t>
      </w:r>
    </w:p>
    <w:p w:rsidR="00CF4939" w:rsidRPr="00CF4939" w:rsidRDefault="00CF4939" w:rsidP="000D6B91">
      <w:pPr>
        <w:pStyle w:val="ab"/>
        <w:jc w:val="left"/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r w:rsidR="00B9463C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bookmarkStart w:id="0" w:name="_GoBack"/>
      <w:bookmarkEnd w:id="0"/>
      <w:r w:rsidR="00B9463C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4939">
        <w:rPr>
          <w:szCs w:val="25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«Весенний марафон»</w:t>
      </w:r>
    </w:p>
    <w:tbl>
      <w:tblPr>
        <w:tblW w:w="1135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9091"/>
      </w:tblGrid>
      <w:tr w:rsidR="000D6B91" w:rsidRPr="000C71B0" w:rsidTr="00CF4939">
        <w:trPr>
          <w:trHeight w:val="390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keepNext/>
              <w:ind w:left="34" w:hanging="3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Дата проведения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6</w:t>
            </w: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мая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г.</w:t>
            </w:r>
          </w:p>
        </w:tc>
      </w:tr>
      <w:tr w:rsidR="000D6B91" w:rsidRPr="000C71B0" w:rsidTr="00CF4939">
        <w:trPr>
          <w:trHeight w:val="596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keepNext/>
              <w:ind w:left="34" w:hanging="3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Место проведения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г. Воронеж, </w:t>
            </w:r>
            <w:r w:rsidRPr="009464C1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пл.Детей,1, «Дворец творчества детей и молодежи»</w:t>
            </w:r>
          </w:p>
        </w:tc>
      </w:tr>
      <w:tr w:rsidR="000D6B91" w:rsidRPr="000C71B0" w:rsidTr="00CF4939">
        <w:trPr>
          <w:trHeight w:val="175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keepNext/>
              <w:ind w:left="34" w:hanging="3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Организатор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ТСК «Перспектива» тел. (473) 278-33-33, (473) 230-08-40</w:t>
            </w:r>
          </w:p>
        </w:tc>
      </w:tr>
      <w:tr w:rsidR="000D6B91" w:rsidRPr="000C71B0" w:rsidTr="00CF4939">
        <w:trPr>
          <w:trHeight w:val="217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Правила проведения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соответствии с правилами ФТСАРР (ТС).</w:t>
            </w:r>
          </w:p>
        </w:tc>
      </w:tr>
      <w:tr w:rsidR="000D6B91" w:rsidRPr="000C71B0" w:rsidTr="00CF4939">
        <w:trPr>
          <w:trHeight w:val="289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Условия проведения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Вместительный мраморный зал, 2 паркетных площадки 420 </w:t>
            </w:r>
            <w:proofErr w:type="spellStart"/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кв.м</w:t>
            </w:r>
            <w:proofErr w:type="spellEnd"/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</w:tc>
      </w:tr>
      <w:tr w:rsidR="000D6B91" w:rsidRPr="000C71B0" w:rsidTr="00CF4939">
        <w:trPr>
          <w:trHeight w:val="272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Судьи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Судейская коллегия, согласованная ФТСАРР (ТС). </w:t>
            </w:r>
          </w:p>
        </w:tc>
      </w:tr>
      <w:tr w:rsidR="000D6B91" w:rsidRPr="000C71B0" w:rsidTr="00CF4939">
        <w:trPr>
          <w:trHeight w:val="611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Регистрация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квалификационным книжкам, паспортам или свидетельствам о рождении, </w:t>
            </w:r>
            <w:r w:rsidR="00B9463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медицинским справкам, </w:t>
            </w: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договорам о страховании несчастных случаев.</w:t>
            </w: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Начало регистрации за 1,5 часа, окончание за полчаса до начала турнира.</w:t>
            </w:r>
          </w:p>
        </w:tc>
      </w:tr>
      <w:tr w:rsidR="000D6B91" w:rsidRPr="000C71B0" w:rsidTr="00CF4939">
        <w:trPr>
          <w:trHeight w:val="221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Регистрационный взнос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 выше нормативов, установленных Правилами ФТСАРР (ТС).</w:t>
            </w:r>
          </w:p>
        </w:tc>
      </w:tr>
      <w:tr w:rsidR="000D6B91" w:rsidRPr="000C71B0" w:rsidTr="00CF4939">
        <w:trPr>
          <w:trHeight w:val="221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Условия участия пар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hAnsi="Times New Roman" w:cs="Times New Roman"/>
                <w:b/>
                <w:sz w:val="24"/>
                <w:szCs w:val="20"/>
              </w:rPr>
              <w:t>Проезд, проживание, питание за счет командирующих организаций.</w:t>
            </w:r>
          </w:p>
        </w:tc>
      </w:tr>
      <w:tr w:rsidR="000D6B91" w:rsidRPr="000C71B0" w:rsidTr="00CF4939">
        <w:trPr>
          <w:trHeight w:val="221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Награждение победителей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B91" w:rsidRPr="009464C1" w:rsidRDefault="00B9463C" w:rsidP="00D7108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Кубки, </w:t>
            </w:r>
            <w:r w:rsidR="000D6B91" w:rsidRPr="009464C1">
              <w:rPr>
                <w:rFonts w:ascii="Times New Roman" w:hAnsi="Times New Roman" w:cs="Times New Roman"/>
                <w:b/>
                <w:sz w:val="24"/>
                <w:szCs w:val="20"/>
              </w:rPr>
              <w:t>медали, грамоты и призы для финалистов.</w:t>
            </w:r>
          </w:p>
        </w:tc>
      </w:tr>
      <w:tr w:rsidR="000D6B91" w:rsidRPr="000C71B0" w:rsidTr="00CF4939">
        <w:trPr>
          <w:trHeight w:val="221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0D6B91" w:rsidRPr="009464C1" w:rsidRDefault="000D6B91" w:rsidP="00D7108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Допуск тренеров</w:t>
            </w:r>
          </w:p>
        </w:tc>
        <w:tc>
          <w:tcPr>
            <w:tcW w:w="909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Бесплатно, по списку тренеров, пары которых участвуют в турнире.</w:t>
            </w:r>
          </w:p>
        </w:tc>
      </w:tr>
      <w:tr w:rsidR="000D6B91" w:rsidRPr="000C71B0" w:rsidTr="00CF4939">
        <w:trPr>
          <w:trHeight w:val="244"/>
        </w:trPr>
        <w:tc>
          <w:tcPr>
            <w:tcW w:w="225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ind w:left="34" w:hanging="34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Счетная комиссия</w:t>
            </w:r>
          </w:p>
        </w:tc>
        <w:tc>
          <w:tcPr>
            <w:tcW w:w="9091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B91" w:rsidRPr="009464C1" w:rsidRDefault="000D6B91" w:rsidP="00D7108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Champ</w:t>
            </w:r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3.0 рег.№008 </w:t>
            </w:r>
            <w:proofErr w:type="spellStart"/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Самофаловы</w:t>
            </w:r>
            <w:proofErr w:type="spellEnd"/>
            <w:r w:rsidRPr="009464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Дмитрий и Елена</w:t>
            </w:r>
          </w:p>
        </w:tc>
      </w:tr>
    </w:tbl>
    <w:p w:rsidR="000D6B91" w:rsidRDefault="000D6B91">
      <w:pPr>
        <w:rPr>
          <w:sz w:val="24"/>
        </w:rPr>
      </w:pPr>
    </w:p>
    <w:tbl>
      <w:tblPr>
        <w:tblStyle w:val="a3"/>
        <w:tblpPr w:leftFromText="180" w:rightFromText="180" w:horzAnchor="margin" w:tblpXSpec="center" w:tblpY="285"/>
        <w:tblW w:w="11034" w:type="dxa"/>
        <w:tblLayout w:type="fixed"/>
        <w:tblLook w:val="04A0" w:firstRow="1" w:lastRow="0" w:firstColumn="1" w:lastColumn="0" w:noHBand="0" w:noVBand="1"/>
      </w:tblPr>
      <w:tblGrid>
        <w:gridCol w:w="2245"/>
        <w:gridCol w:w="1843"/>
        <w:gridCol w:w="2268"/>
        <w:gridCol w:w="1843"/>
        <w:gridCol w:w="1701"/>
        <w:gridCol w:w="1134"/>
      </w:tblGrid>
      <w:tr w:rsidR="000D6B91" w:rsidTr="006A251B">
        <w:trPr>
          <w:trHeight w:val="416"/>
        </w:trPr>
        <w:tc>
          <w:tcPr>
            <w:tcW w:w="11034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Массовый спорт (соло, пары)</w:t>
            </w:r>
          </w:p>
        </w:tc>
      </w:tr>
      <w:tr w:rsidR="000D6B91" w:rsidRPr="00C943EF" w:rsidTr="000745DD">
        <w:trPr>
          <w:trHeight w:val="452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А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В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</w:tr>
      <w:tr w:rsidR="000D6B91" w:rsidRPr="00C943EF" w:rsidTr="000745DD">
        <w:trPr>
          <w:trHeight w:val="2253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Дети Н2 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Дети Н2 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Дети Н3 </w:t>
            </w: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843" w:type="dxa"/>
            <w:tcBorders>
              <w:top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  <w:p w:rsidR="000D6B91" w:rsidRPr="006E16A3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>Кубок медленного вальса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>Кубок Ча-Ча-Ча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</w:tcBorders>
          </w:tcPr>
          <w:p w:rsidR="0094125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>Дети 1+ Дети 2 Н2</w:t>
            </w:r>
          </w:p>
          <w:p w:rsidR="0094125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Дети 1+ Дети 2 Н2 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Дети 1+ Дети 2 Н3 </w:t>
            </w: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>Дети 1+ Дети 2</w:t>
            </w:r>
          </w:p>
          <w:p w:rsidR="000D6B91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25F" w:rsidRPr="00F457D7" w:rsidRDefault="0094125F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>Дети 1+Дети 2</w:t>
            </w:r>
          </w:p>
        </w:tc>
        <w:tc>
          <w:tcPr>
            <w:tcW w:w="1843" w:type="dxa"/>
            <w:tcBorders>
              <w:top w:val="single" w:sz="18" w:space="0" w:color="000000"/>
              <w:right w:val="single" w:sz="18" w:space="0" w:color="000000"/>
            </w:tcBorders>
          </w:tcPr>
          <w:p w:rsidR="000D6B91" w:rsidRPr="00F457D7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0D6B91" w:rsidRPr="0094125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  <w:p w:rsidR="000D6B91" w:rsidRPr="006E16A3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>Кубок Медленного вальса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>Кубок Ча-Ча-Ча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</w:tcBorders>
          </w:tcPr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0D6B91" w:rsidRPr="00C943EF" w:rsidTr="000745DD">
        <w:trPr>
          <w:trHeight w:val="2198"/>
        </w:trPr>
        <w:tc>
          <w:tcPr>
            <w:tcW w:w="2245" w:type="dxa"/>
            <w:tcBorders>
              <w:left w:val="single" w:sz="18" w:space="0" w:color="000000"/>
              <w:bottom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Дети Н4 </w:t>
            </w:r>
          </w:p>
          <w:p w:rsidR="000745DD" w:rsidRPr="000745DD" w:rsidRDefault="000745DD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Дети + Дети 1</w:t>
            </w: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>Дети + Дети 1</w:t>
            </w: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F457D7" w:rsidRDefault="000745DD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+Дети 1</w:t>
            </w: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>Дети 1+Дети 2</w:t>
            </w: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07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="00074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Дети </w:t>
            </w:r>
            <w:r w:rsidR="000745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  <w:p w:rsidR="000745DD" w:rsidRPr="000745DD" w:rsidRDefault="000745DD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6 танцев</w:t>
            </w:r>
          </w:p>
          <w:p w:rsidR="000D6B91" w:rsidRPr="006E16A3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>Кубок Венского Вальса</w:t>
            </w:r>
          </w:p>
          <w:p w:rsidR="000745DD" w:rsidRDefault="000745DD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>Кубок Самбы</w:t>
            </w:r>
          </w:p>
          <w:p w:rsidR="000D6B91" w:rsidRPr="006E16A3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</w:t>
            </w:r>
            <w:r w:rsidRPr="006E1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танца)</w:t>
            </w:r>
          </w:p>
          <w:p w:rsidR="000D6B91" w:rsidRPr="000745DD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</w:t>
            </w:r>
            <w:r w:rsidRPr="006E16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танца)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Дети 1+Дети 2 Н4 </w:t>
            </w:r>
          </w:p>
          <w:p w:rsidR="000745DD" w:rsidRPr="000745DD" w:rsidRDefault="000745DD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 xml:space="preserve">Дети 2 + Юниоры 1 </w:t>
            </w:r>
          </w:p>
          <w:p w:rsidR="000D6B91" w:rsidRPr="00F457D7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>Дети 2</w:t>
            </w:r>
          </w:p>
          <w:p w:rsidR="000D6B91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5DD" w:rsidRDefault="000745DD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/>
                <w:sz w:val="24"/>
                <w:szCs w:val="24"/>
              </w:rPr>
              <w:t>Дети 2</w:t>
            </w:r>
          </w:p>
        </w:tc>
        <w:tc>
          <w:tcPr>
            <w:tcW w:w="1843" w:type="dxa"/>
            <w:tcBorders>
              <w:bottom w:val="single" w:sz="18" w:space="0" w:color="000000"/>
              <w:right w:val="single" w:sz="18" w:space="0" w:color="000000"/>
            </w:tcBorders>
          </w:tcPr>
          <w:p w:rsidR="000D6B91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</w:p>
          <w:p w:rsidR="000745DD" w:rsidRPr="000745DD" w:rsidRDefault="000745DD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5DD">
              <w:rPr>
                <w:rFonts w:ascii="Times New Roman" w:hAnsi="Times New Roman" w:cs="Times New Roman"/>
                <w:sz w:val="24"/>
                <w:szCs w:val="24"/>
              </w:rPr>
              <w:t>6 танцев</w:t>
            </w:r>
          </w:p>
          <w:p w:rsidR="000D6B91" w:rsidRPr="006E16A3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6A3">
              <w:rPr>
                <w:rFonts w:ascii="Times New Roman" w:hAnsi="Times New Roman" w:cs="Times New Roman"/>
                <w:b/>
                <w:sz w:val="24"/>
                <w:szCs w:val="24"/>
              </w:rPr>
              <w:t>Кубок Венского Вальса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>Кубок Самбы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</w:tcBorders>
          </w:tcPr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- 10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45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</w:tr>
      <w:tr w:rsidR="000D6B91" w:rsidRPr="00C943EF" w:rsidTr="006A251B">
        <w:trPr>
          <w:trHeight w:val="378"/>
        </w:trPr>
        <w:tc>
          <w:tcPr>
            <w:tcW w:w="1103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</w:rPr>
              <w:t>Спорт высших достижений</w:t>
            </w:r>
          </w:p>
        </w:tc>
      </w:tr>
      <w:tr w:rsidR="000D6B91" w:rsidRPr="00C943EF" w:rsidTr="000745DD">
        <w:trPr>
          <w:trHeight w:val="866"/>
        </w:trPr>
        <w:tc>
          <w:tcPr>
            <w:tcW w:w="2245" w:type="dxa"/>
            <w:tcBorders>
              <w:top w:val="single" w:sz="18" w:space="0" w:color="000000"/>
              <w:left w:val="single" w:sz="18" w:space="0" w:color="000000"/>
            </w:tcBorders>
          </w:tcPr>
          <w:p w:rsidR="000D6B91" w:rsidRPr="00EC6FB7" w:rsidRDefault="00EC6FB7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1 (Н+Е)</w:t>
            </w:r>
          </w:p>
          <w:p w:rsidR="000D6B91" w:rsidRPr="00EC6FB7" w:rsidRDefault="00EC6FB7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Ю1 (Н+Е)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Хобби + Сеньоры </w:t>
            </w:r>
          </w:p>
          <w:p w:rsidR="007D3492" w:rsidRPr="00EC6FB7" w:rsidRDefault="007D3492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 танца)</w:t>
            </w:r>
          </w:p>
        </w:tc>
        <w:tc>
          <w:tcPr>
            <w:tcW w:w="1843" w:type="dxa"/>
            <w:tcBorders>
              <w:top w:val="single" w:sz="18" w:space="0" w:color="000000"/>
              <w:right w:val="single" w:sz="18" w:space="0" w:color="000000"/>
            </w:tcBorders>
          </w:tcPr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St, La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St, La</w:t>
            </w:r>
          </w:p>
          <w:p w:rsidR="000D6B91" w:rsidRPr="00EC6FB7" w:rsidRDefault="007D3492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St, </w:t>
            </w:r>
            <w:r w:rsidR="000D6B91"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</w:tcBorders>
          </w:tcPr>
          <w:p w:rsidR="000D6B91" w:rsidRPr="00EC6FB7" w:rsidRDefault="00EC6FB7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2 (Н+Е)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 2 (Н+Е)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</w:t>
            </w: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 (</w:t>
            </w: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18" w:space="0" w:color="000000"/>
              <w:right w:val="single" w:sz="18" w:space="0" w:color="000000"/>
            </w:tcBorders>
          </w:tcPr>
          <w:p w:rsidR="000D6B91" w:rsidRPr="00EC6FB7" w:rsidRDefault="000D6B91" w:rsidP="00D710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St, La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St, La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St, La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  <w:lang w:val="en-US"/>
              </w:rPr>
            </w:pPr>
          </w:p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  <w:lang w:val="en-US"/>
              </w:rPr>
            </w:pPr>
          </w:p>
          <w:p w:rsidR="000D6B91" w:rsidRPr="00F457D7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  <w:lang w:val="en-US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-13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</w:tcPr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</w:pPr>
          </w:p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</w:pPr>
          </w:p>
          <w:p w:rsidR="000D6B91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</w:pPr>
          </w:p>
          <w:p w:rsidR="000D6B91" w:rsidRPr="00F457D7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</w:pP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D6B91" w:rsidRPr="00C943EF" w:rsidTr="000745DD">
        <w:trPr>
          <w:trHeight w:val="892"/>
        </w:trPr>
        <w:tc>
          <w:tcPr>
            <w:tcW w:w="2245" w:type="dxa"/>
            <w:tcBorders>
              <w:left w:val="single" w:sz="18" w:space="0" w:color="000000"/>
            </w:tcBorders>
          </w:tcPr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1+2 (Н+Е)</w:t>
            </w:r>
          </w:p>
          <w:p w:rsidR="000D6B91" w:rsidRPr="00EC6FB7" w:rsidRDefault="00EC6FB7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 1 (Е+Д)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 1+2 (Е+Д)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St, La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St, La</w:t>
            </w:r>
          </w:p>
          <w:p w:rsidR="000D6B91" w:rsidRPr="00C943EF" w:rsidRDefault="000D6B91" w:rsidP="00074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St, La</w:t>
            </w:r>
          </w:p>
        </w:tc>
        <w:tc>
          <w:tcPr>
            <w:tcW w:w="2268" w:type="dxa"/>
            <w:tcBorders>
              <w:left w:val="single" w:sz="18" w:space="0" w:color="000000"/>
            </w:tcBorders>
          </w:tcPr>
          <w:p w:rsidR="000D6B91" w:rsidRPr="00EC6FB7" w:rsidRDefault="004068F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Юниоры 1+2 (</w:t>
            </w:r>
            <w:r w:rsidR="000D6B91"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Е) 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1 (</w:t>
            </w:r>
            <w:proofErr w:type="spellStart"/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</w:t>
            </w:r>
            <w:proofErr w:type="spellEnd"/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0D6B91" w:rsidRPr="00EC6FB7" w:rsidRDefault="00EC6FB7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2 (Д)</w:t>
            </w:r>
          </w:p>
        </w:tc>
        <w:tc>
          <w:tcPr>
            <w:tcW w:w="1843" w:type="dxa"/>
            <w:tcBorders>
              <w:right w:val="single" w:sz="18" w:space="0" w:color="000000"/>
            </w:tcBorders>
          </w:tcPr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St, La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St, La</w:t>
            </w:r>
          </w:p>
          <w:p w:rsidR="000D6B91" w:rsidRPr="00EC6FB7" w:rsidRDefault="000D6B91" w:rsidP="00D710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C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St, La</w:t>
            </w:r>
          </w:p>
        </w:tc>
        <w:tc>
          <w:tcPr>
            <w:tcW w:w="1701" w:type="dxa"/>
            <w:tcBorders>
              <w:left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B91" w:rsidRPr="000745DD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  <w:lang w:val="en-US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- 15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45</w:t>
            </w: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</w:tcPr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B91" w:rsidRPr="000745DD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  <w:lang w:val="en-US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</w:tr>
      <w:tr w:rsidR="000D6B91" w:rsidRPr="00C943EF" w:rsidTr="000745DD">
        <w:trPr>
          <w:trHeight w:val="1767"/>
        </w:trPr>
        <w:tc>
          <w:tcPr>
            <w:tcW w:w="2245" w:type="dxa"/>
            <w:tcBorders>
              <w:left w:val="single" w:sz="18" w:space="0" w:color="000000"/>
              <w:bottom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>Юниоры 1+2 (До С)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C94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Юниоры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C94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C94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>Молодежь + Взрослые (До А)</w:t>
            </w:r>
          </w:p>
        </w:tc>
        <w:tc>
          <w:tcPr>
            <w:tcW w:w="1843" w:type="dxa"/>
            <w:tcBorders>
              <w:bottom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St, La</w:t>
            </w:r>
          </w:p>
          <w:p w:rsidR="0094125F" w:rsidRDefault="0094125F" w:rsidP="00D71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St, La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St, La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C94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43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268" w:type="dxa"/>
            <w:tcBorders>
              <w:left w:val="single" w:sz="18" w:space="0" w:color="000000"/>
              <w:bottom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- 18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134" w:type="dxa"/>
            <w:tcBorders>
              <w:bottom w:val="single" w:sz="18" w:space="0" w:color="000000"/>
              <w:right w:val="single" w:sz="18" w:space="0" w:color="000000"/>
            </w:tcBorders>
          </w:tcPr>
          <w:p w:rsidR="000D6B91" w:rsidRPr="00C943EF" w:rsidRDefault="000D6B91" w:rsidP="00D710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D6B91" w:rsidRPr="00C943EF" w:rsidRDefault="000D6B91" w:rsidP="00D71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C943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</w:tbl>
    <w:p w:rsidR="00537E7E" w:rsidRPr="00537E7E" w:rsidRDefault="00537E7E" w:rsidP="000D6B91">
      <w:pPr>
        <w:ind w:right="-567"/>
        <w:jc w:val="right"/>
        <w:rPr>
          <w:rFonts w:ascii="Times New Roman" w:hAnsi="Times New Roman" w:cs="Times New Roman"/>
          <w:sz w:val="28"/>
        </w:rPr>
      </w:pPr>
      <w:r w:rsidRPr="00537E7E">
        <w:rPr>
          <w:rFonts w:ascii="Times New Roman" w:hAnsi="Times New Roman" w:cs="Times New Roman"/>
          <w:sz w:val="28"/>
        </w:rPr>
        <w:t>С уважением, президент СТС ВО Садчиков Павел, руководители ТСК «Перспектива» Майя и Владимир Войтович.</w:t>
      </w:r>
    </w:p>
    <w:sectPr w:rsidR="00537E7E" w:rsidRPr="00537E7E" w:rsidSect="000D6B91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4E" w:rsidRDefault="00C1324E" w:rsidP="00C943EF">
      <w:pPr>
        <w:spacing w:after="0" w:line="240" w:lineRule="auto"/>
      </w:pPr>
      <w:r>
        <w:separator/>
      </w:r>
    </w:p>
  </w:endnote>
  <w:endnote w:type="continuationSeparator" w:id="0">
    <w:p w:rsidR="00C1324E" w:rsidRDefault="00C1324E" w:rsidP="00C9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4E" w:rsidRDefault="00C1324E" w:rsidP="00C943EF">
      <w:pPr>
        <w:spacing w:after="0" w:line="240" w:lineRule="auto"/>
      </w:pPr>
      <w:r>
        <w:separator/>
      </w:r>
    </w:p>
  </w:footnote>
  <w:footnote w:type="continuationSeparator" w:id="0">
    <w:p w:rsidR="00C1324E" w:rsidRDefault="00C1324E" w:rsidP="00C94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EF" w:rsidRPr="00C943EF" w:rsidRDefault="00C943EF" w:rsidP="00C943EF">
    <w:pPr>
      <w:pStyle w:val="a7"/>
      <w:jc w:val="center"/>
      <w:rPr>
        <w:rFonts w:ascii="Times New Roman" w:hAnsi="Times New Roman" w:cs="Times New Roman"/>
        <w:b/>
        <w:sz w:val="32"/>
      </w:rPr>
    </w:pPr>
    <w:r w:rsidRPr="00C943EF">
      <w:rPr>
        <w:rFonts w:ascii="Times New Roman" w:hAnsi="Times New Roman" w:cs="Times New Roman"/>
        <w:b/>
        <w:sz w:val="32"/>
      </w:rPr>
      <w:t>Программа соревнований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23C73"/>
    <w:multiLevelType w:val="hybridMultilevel"/>
    <w:tmpl w:val="99666B58"/>
    <w:lvl w:ilvl="0" w:tplc="10807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85"/>
    <w:rsid w:val="00065DFE"/>
    <w:rsid w:val="000745DD"/>
    <w:rsid w:val="000D0DDC"/>
    <w:rsid w:val="000D6B91"/>
    <w:rsid w:val="00266816"/>
    <w:rsid w:val="003058B2"/>
    <w:rsid w:val="004068F1"/>
    <w:rsid w:val="0040763A"/>
    <w:rsid w:val="0053698F"/>
    <w:rsid w:val="00537E7E"/>
    <w:rsid w:val="00551B0C"/>
    <w:rsid w:val="005A3D7E"/>
    <w:rsid w:val="006A251B"/>
    <w:rsid w:val="006E16A3"/>
    <w:rsid w:val="0071190F"/>
    <w:rsid w:val="00725831"/>
    <w:rsid w:val="00773B32"/>
    <w:rsid w:val="007B6D85"/>
    <w:rsid w:val="007D3492"/>
    <w:rsid w:val="00894C37"/>
    <w:rsid w:val="0094125F"/>
    <w:rsid w:val="009C7440"/>
    <w:rsid w:val="00AC1C75"/>
    <w:rsid w:val="00B4470B"/>
    <w:rsid w:val="00B9463C"/>
    <w:rsid w:val="00BB217D"/>
    <w:rsid w:val="00C1324E"/>
    <w:rsid w:val="00C943EF"/>
    <w:rsid w:val="00CF4939"/>
    <w:rsid w:val="00D3228F"/>
    <w:rsid w:val="00D952D5"/>
    <w:rsid w:val="00DA1175"/>
    <w:rsid w:val="00DB6182"/>
    <w:rsid w:val="00E16182"/>
    <w:rsid w:val="00EC6FB7"/>
    <w:rsid w:val="00F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9EC5-9821-4A6D-AFF9-308B797E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1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43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3EF"/>
  </w:style>
  <w:style w:type="paragraph" w:styleId="a9">
    <w:name w:val="footer"/>
    <w:basedOn w:val="a"/>
    <w:link w:val="aa"/>
    <w:uiPriority w:val="99"/>
    <w:unhideWhenUsed/>
    <w:rsid w:val="00C9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3EF"/>
  </w:style>
  <w:style w:type="paragraph" w:styleId="ab">
    <w:name w:val="Title"/>
    <w:basedOn w:val="a"/>
    <w:link w:val="ac"/>
    <w:qFormat/>
    <w:rsid w:val="000D6B9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0D6B9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14</cp:revision>
  <cp:lastPrinted>2019-04-08T18:56:00Z</cp:lastPrinted>
  <dcterms:created xsi:type="dcterms:W3CDTF">2019-04-07T18:32:00Z</dcterms:created>
  <dcterms:modified xsi:type="dcterms:W3CDTF">2019-04-13T19:17:00Z</dcterms:modified>
</cp:coreProperties>
</file>