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26" w:themeColor="accent3" w:themeTint="99">
    <v:background id="_x0000_s1025" o:bwmode="white" fillcolor="#ffff26 [1942]" o:targetscreensize="1024,768">
      <v:fill color2="#c7c700 [2405]" focus="100%" type="gradient"/>
    </v:background>
  </w:background>
  <w:body>
    <w:p w:rsidR="00D04C51" w:rsidRPr="007E4EE7" w:rsidRDefault="00B77E13" w:rsidP="00B77E13">
      <w:pPr>
        <w:ind w:hanging="567"/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36C2D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4374E4" wp14:editId="3DE81230">
            <wp:simplePos x="0" y="0"/>
            <wp:positionH relativeFrom="column">
              <wp:posOffset>-1099185</wp:posOffset>
            </wp:positionH>
            <wp:positionV relativeFrom="paragraph">
              <wp:posOffset>-189865</wp:posOffset>
            </wp:positionV>
            <wp:extent cx="8692515" cy="110577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tinica-voronez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515" cy="1105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51" w:rsidRPr="008759D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7808BC6" wp14:editId="697EE11A">
            <wp:simplePos x="0" y="0"/>
            <wp:positionH relativeFrom="column">
              <wp:posOffset>5539740</wp:posOffset>
            </wp:positionH>
            <wp:positionV relativeFrom="paragraph">
              <wp:posOffset>-113665</wp:posOffset>
            </wp:positionV>
            <wp:extent cx="828675" cy="1069258"/>
            <wp:effectExtent l="38100" t="19050" r="28575" b="93345"/>
            <wp:wrapNone/>
            <wp:docPr id="1" name="Рисунок 1" descr="stsr-117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r-117x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86000"/>
                        </a:srgbClr>
                      </a:outerShdw>
                      <a:reflection blurRad="228600" stA="0" endPos="33000" dist="254000" dir="5400000" sy="-100000" algn="bl" rotWithShape="0"/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7E4EE7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59DE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ВСЕРОССИЙСКАЯ ФЕДЕРАЦИЯ ТАНЦЕВАЛЬНОГО СПОРТА И АКРАБАТИЧЕСКОГО РОК-Н-РОЛЛА</w:t>
      </w:r>
    </w:p>
    <w:p w:rsidR="00D04C51" w:rsidRPr="007E4EE7" w:rsidRDefault="001E602F" w:rsidP="00B77E13">
      <w:pPr>
        <w:ind w:left="-142" w:hanging="284"/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8759DE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77E13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759DE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E13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77E13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59DE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СОЮЗ ТАНЦЕВАЛЬНОГО СПОРТА ВОРОНЕЖСКОЙ ОБЛАСТИ</w:t>
      </w:r>
    </w:p>
    <w:p w:rsidR="00B77E13" w:rsidRPr="007E4EE7" w:rsidRDefault="001D0844" w:rsidP="00B77E13">
      <w:pPr>
        <w:ind w:left="993" w:hanging="284"/>
        <w:rPr>
          <w:rFonts w:cs="Aharoni"/>
          <w:b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10F99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B77E13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04C51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ТАНЦЕВАЛЬНО-СПОРТИВНЫЙ</w:t>
      </w:r>
      <w:r w:rsidR="00B77E13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КЛУБ «ПЕРСПЕКТИВА» </w:t>
      </w:r>
      <w:r w:rsidR="00D04C51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ПРЕДСТАВЛЯЮТ</w:t>
      </w:r>
      <w:r w:rsidR="00B77E13" w:rsidRPr="007E4EE7">
        <w:rPr>
          <w:rFonts w:cs="Aharoni"/>
          <w:b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77E13" w:rsidRPr="007E4EE7" w:rsidRDefault="00B77E13" w:rsidP="00B77E13">
      <w:pPr>
        <w:ind w:left="993" w:hanging="284"/>
        <w:rPr>
          <w:rFonts w:cs="Aharoni"/>
          <w:b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EE7">
        <w:rPr>
          <w:rFonts w:cs="Aharoni"/>
          <w:b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04C51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04C51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РОССИЙСКИЙ </w:t>
      </w:r>
      <w:proofErr w:type="gramStart"/>
      <w:r w:rsidR="00D04C51"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ТУРНИР</w:t>
      </w:r>
      <w:r w:rsidRPr="007E4EE7">
        <w:rPr>
          <w:rFonts w:cs="Aharoni"/>
          <w:b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proofErr w:type="gramEnd"/>
      <w:r w:rsidRPr="007E4EE7">
        <w:rPr>
          <w:rFonts w:cs="Aharoni"/>
          <w:b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4EE7">
        <w:rPr>
          <w:rFonts w:cs="Aharoni"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ТАНЦЕВАЛЬНОМУ СПОРТУ</w:t>
      </w:r>
      <w:r w:rsidRPr="007E4EE7">
        <w:rPr>
          <w:rFonts w:cs="Aharoni"/>
          <w:b/>
          <w:color w:val="FFFF6E" w:themeColor="accent3" w:themeTint="66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77E13" w:rsidRPr="00B77E13" w:rsidRDefault="00B77E13" w:rsidP="00B77E13">
      <w:pPr>
        <w:ind w:left="993" w:hanging="284"/>
        <w:rPr>
          <w:color w:val="FFFF6E" w:themeColor="accent3" w:themeTint="66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6E" w:themeColor="accent3" w:themeTint="6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04C51" w:rsidRPr="00B77E13">
        <w:rPr>
          <w:color w:val="FFFF6E" w:themeColor="accent3" w:themeTint="6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B77E13">
        <w:rPr>
          <w:b/>
          <w:color w:val="FFFF6E" w:themeColor="accent3" w:themeTint="66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ПЕРСПЕКТИВА</w:t>
      </w:r>
      <w:r w:rsidR="008A2B57" w:rsidRPr="00B77E13">
        <w:rPr>
          <w:b/>
          <w:color w:val="FFFF6E" w:themeColor="accent3" w:themeTint="66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-2018</w:t>
      </w:r>
      <w:r w:rsidR="00D04C51" w:rsidRPr="00B77E13">
        <w:rPr>
          <w:color w:val="FFFF6E" w:themeColor="accent3" w:themeTint="66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color w:val="FFFF6E" w:themeColor="accent3" w:themeTint="66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77E13">
        <w:rPr>
          <w:rFonts w:cs="Aharoni"/>
          <w:b/>
          <w:color w:val="FFFF6E" w:themeColor="accent3" w:themeTint="6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КУБОК ГОРОДА ВОРОНЕЖА</w:t>
      </w:r>
    </w:p>
    <w:tbl>
      <w:tblPr>
        <w:tblW w:w="1132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B6" w:themeFill="accent3" w:themeFillTint="33"/>
        <w:tblLook w:val="0000" w:firstRow="0" w:lastRow="0" w:firstColumn="0" w:lastColumn="0" w:noHBand="0" w:noVBand="0"/>
      </w:tblPr>
      <w:tblGrid>
        <w:gridCol w:w="2083"/>
        <w:gridCol w:w="9238"/>
      </w:tblGrid>
      <w:tr w:rsidR="0031563D" w:rsidRPr="000C71B0" w:rsidTr="00B77E13">
        <w:trPr>
          <w:trHeight w:val="149"/>
        </w:trPr>
        <w:tc>
          <w:tcPr>
            <w:tcW w:w="2083" w:type="dxa"/>
            <w:shd w:val="clear" w:color="auto" w:fill="FFFFB6" w:themeFill="accent3" w:themeFillTint="33"/>
          </w:tcPr>
          <w:p w:rsidR="0031563D" w:rsidRPr="000946EF" w:rsidRDefault="0031563D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31563D" w:rsidRPr="000946EF" w:rsidRDefault="008759DE" w:rsidP="000916D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10</w:t>
            </w:r>
            <w:r w:rsidR="001358A6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A2B57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марта 2018</w:t>
            </w:r>
            <w:r w:rsidR="001358A6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31563D" w:rsidRPr="000C71B0" w:rsidTr="00B77E13">
        <w:trPr>
          <w:trHeight w:val="149"/>
        </w:trPr>
        <w:tc>
          <w:tcPr>
            <w:tcW w:w="2083" w:type="dxa"/>
            <w:shd w:val="clear" w:color="auto" w:fill="FFFFB6" w:themeFill="accent3" w:themeFillTint="33"/>
          </w:tcPr>
          <w:p w:rsidR="0031563D" w:rsidRPr="000946EF" w:rsidRDefault="0031563D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31563D" w:rsidRPr="000946EF" w:rsidRDefault="0031563D" w:rsidP="001358A6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г. Воронеж, </w:t>
            </w:r>
            <w:r w:rsidR="001358A6" w:rsidRPr="000946EF">
              <w:rPr>
                <w:b/>
                <w:bCs/>
                <w:sz w:val="20"/>
                <w:szCs w:val="20"/>
              </w:rPr>
              <w:t xml:space="preserve">пл.Детей,1, «Дворец </w:t>
            </w:r>
            <w:r w:rsidR="00DD260A" w:rsidRPr="000946EF">
              <w:rPr>
                <w:b/>
                <w:bCs/>
                <w:sz w:val="20"/>
                <w:szCs w:val="20"/>
              </w:rPr>
              <w:t xml:space="preserve">творчества </w:t>
            </w:r>
            <w:r w:rsidR="001358A6" w:rsidRPr="000946EF">
              <w:rPr>
                <w:b/>
                <w:bCs/>
                <w:sz w:val="20"/>
                <w:szCs w:val="20"/>
              </w:rPr>
              <w:t>детей и молодежи»</w:t>
            </w:r>
          </w:p>
        </w:tc>
      </w:tr>
      <w:tr w:rsidR="001D0844" w:rsidRPr="000C71B0" w:rsidTr="00B77E13">
        <w:trPr>
          <w:trHeight w:val="149"/>
        </w:trPr>
        <w:tc>
          <w:tcPr>
            <w:tcW w:w="2083" w:type="dxa"/>
            <w:shd w:val="clear" w:color="auto" w:fill="FFFFB6" w:themeFill="accent3" w:themeFillTint="33"/>
          </w:tcPr>
          <w:p w:rsidR="001D0844" w:rsidRPr="000946EF" w:rsidRDefault="001D0844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1D0844" w:rsidRPr="000946EF" w:rsidRDefault="001D0844" w:rsidP="001358A6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ТСК «Перспектива» тел. (473) 278-33-33, (473) 230-08-40</w:t>
            </w:r>
          </w:p>
        </w:tc>
      </w:tr>
      <w:tr w:rsidR="0031563D" w:rsidRPr="000C71B0" w:rsidTr="00B77E13">
        <w:trPr>
          <w:trHeight w:val="184"/>
        </w:trPr>
        <w:tc>
          <w:tcPr>
            <w:tcW w:w="2083" w:type="dxa"/>
            <w:shd w:val="clear" w:color="auto" w:fill="FFFFB6" w:themeFill="accent3" w:themeFillTint="33"/>
          </w:tcPr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Правила проведения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31563D" w:rsidRPr="005949BC" w:rsidRDefault="0031563D" w:rsidP="005949BC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соответствии с правилами </w:t>
            </w:r>
            <w:r w:rsidR="005949BC">
              <w:rPr>
                <w:rFonts w:eastAsia="Times New Roman"/>
                <w:b/>
                <w:sz w:val="20"/>
                <w:szCs w:val="20"/>
                <w:lang w:eastAsia="ru-RU"/>
              </w:rPr>
              <w:t>ФТСААР (ТС)</w:t>
            </w:r>
          </w:p>
        </w:tc>
      </w:tr>
      <w:tr w:rsidR="001358A6" w:rsidRPr="000C71B0" w:rsidTr="00B77E13">
        <w:trPr>
          <w:trHeight w:val="245"/>
        </w:trPr>
        <w:tc>
          <w:tcPr>
            <w:tcW w:w="2083" w:type="dxa"/>
            <w:shd w:val="clear" w:color="auto" w:fill="FFFFB6" w:themeFill="accent3" w:themeFillTint="33"/>
          </w:tcPr>
          <w:p w:rsidR="001358A6" w:rsidRPr="000946EF" w:rsidRDefault="001358A6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проведения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1358A6" w:rsidRPr="000946EF" w:rsidRDefault="001358A6" w:rsidP="00754912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Вместительный мраморный зал, 2 паркетных площадки 420 </w:t>
            </w:r>
            <w:proofErr w:type="spellStart"/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754912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31563D" w:rsidRPr="000C71B0" w:rsidTr="00B77E13">
        <w:trPr>
          <w:trHeight w:val="231"/>
        </w:trPr>
        <w:tc>
          <w:tcPr>
            <w:tcW w:w="2083" w:type="dxa"/>
            <w:shd w:val="clear" w:color="auto" w:fill="FFFFB6" w:themeFill="accent3" w:themeFillTint="33"/>
          </w:tcPr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31563D" w:rsidRPr="000946EF" w:rsidRDefault="0031563D" w:rsidP="00EE201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Судейс</w:t>
            </w:r>
            <w:r w:rsidR="001B760D">
              <w:rPr>
                <w:rFonts w:eastAsia="Times New Roman"/>
                <w:b/>
                <w:sz w:val="20"/>
                <w:szCs w:val="20"/>
                <w:lang w:eastAsia="ru-RU"/>
              </w:rPr>
              <w:t>кая коллегия, согласованная ФТСАРР (ТС)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1563D" w:rsidRPr="000C71B0" w:rsidTr="00B77E13">
        <w:trPr>
          <w:trHeight w:val="518"/>
        </w:trPr>
        <w:tc>
          <w:tcPr>
            <w:tcW w:w="2083" w:type="dxa"/>
            <w:shd w:val="clear" w:color="auto" w:fill="FFFFB6" w:themeFill="accent3" w:themeFillTint="33"/>
          </w:tcPr>
          <w:p w:rsidR="001D0844" w:rsidRPr="000946EF" w:rsidRDefault="001D0844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31563D" w:rsidRPr="000946EF" w:rsidRDefault="0031563D" w:rsidP="00EE201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 квалификационным книжкам, паспортам или свидетельствам о рождении, </w:t>
            </w: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медицинским </w:t>
            </w:r>
            <w:proofErr w:type="gramStart"/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справкам,  договорам</w:t>
            </w:r>
            <w:proofErr w:type="gramEnd"/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 страховании несчастных случаев.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563D" w:rsidRPr="000946EF" w:rsidRDefault="0031563D" w:rsidP="00EE201C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Начало регистрации за 1,5 часа, окончание за полчаса до начала турнира.</w:t>
            </w:r>
          </w:p>
        </w:tc>
      </w:tr>
      <w:tr w:rsidR="001358A6" w:rsidRPr="000C71B0" w:rsidTr="00B77E13">
        <w:trPr>
          <w:trHeight w:val="188"/>
        </w:trPr>
        <w:tc>
          <w:tcPr>
            <w:tcW w:w="2083" w:type="dxa"/>
            <w:shd w:val="clear" w:color="auto" w:fill="FFFFB6" w:themeFill="accent3" w:themeFillTint="33"/>
          </w:tcPr>
          <w:p w:rsidR="001358A6" w:rsidRPr="000946EF" w:rsidRDefault="001358A6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Регистрационный взнос</w:t>
            </w:r>
          </w:p>
        </w:tc>
        <w:tc>
          <w:tcPr>
            <w:tcW w:w="9238" w:type="dxa"/>
            <w:shd w:val="clear" w:color="auto" w:fill="FFFFB6" w:themeFill="accent3" w:themeFillTint="33"/>
            <w:vAlign w:val="center"/>
          </w:tcPr>
          <w:p w:rsidR="001358A6" w:rsidRPr="000946EF" w:rsidRDefault="001358A6" w:rsidP="001B760D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Не выше норматив</w:t>
            </w:r>
            <w:r w:rsidR="001B760D">
              <w:rPr>
                <w:rFonts w:eastAsia="Times New Roman"/>
                <w:b/>
                <w:sz w:val="20"/>
                <w:szCs w:val="20"/>
                <w:lang w:eastAsia="ru-RU"/>
              </w:rPr>
              <w:t>ов, установленных Правилами ФТСАРР (ТС).</w:t>
            </w:r>
          </w:p>
        </w:tc>
      </w:tr>
      <w:tr w:rsidR="00DD260A" w:rsidRPr="000C71B0" w:rsidTr="00B77E13">
        <w:trPr>
          <w:trHeight w:val="188"/>
        </w:trPr>
        <w:tc>
          <w:tcPr>
            <w:tcW w:w="2083" w:type="dxa"/>
            <w:shd w:val="clear" w:color="auto" w:fill="FFFFB6" w:themeFill="accent3" w:themeFillTint="33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участия пар</w:t>
            </w:r>
          </w:p>
        </w:tc>
        <w:tc>
          <w:tcPr>
            <w:tcW w:w="9238" w:type="dxa"/>
            <w:shd w:val="clear" w:color="auto" w:fill="FFFFB6" w:themeFill="accent3" w:themeFillTint="33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b/>
                <w:sz w:val="20"/>
                <w:szCs w:val="20"/>
              </w:rPr>
              <w:t>Проезд, проживание, питание за счет командирующих организаций.</w:t>
            </w:r>
          </w:p>
        </w:tc>
      </w:tr>
      <w:tr w:rsidR="00DD260A" w:rsidRPr="000C71B0" w:rsidTr="00B77E13">
        <w:trPr>
          <w:trHeight w:val="188"/>
        </w:trPr>
        <w:tc>
          <w:tcPr>
            <w:tcW w:w="2083" w:type="dxa"/>
            <w:shd w:val="clear" w:color="auto" w:fill="FFFFB6" w:themeFill="accent3" w:themeFillTint="33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9238" w:type="dxa"/>
            <w:shd w:val="clear" w:color="auto" w:fill="FFFFB6" w:themeFill="accent3" w:themeFillTint="33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0946EF">
              <w:rPr>
                <w:b/>
                <w:sz w:val="20"/>
                <w:szCs w:val="20"/>
              </w:rPr>
              <w:t>Кубки,  медали</w:t>
            </w:r>
            <w:proofErr w:type="gramEnd"/>
            <w:r w:rsidRPr="000946EF">
              <w:rPr>
                <w:b/>
                <w:sz w:val="20"/>
                <w:szCs w:val="20"/>
              </w:rPr>
              <w:t>, грамоты и призы для финалистов.</w:t>
            </w:r>
          </w:p>
        </w:tc>
      </w:tr>
      <w:tr w:rsidR="00DD260A" w:rsidRPr="000C71B0" w:rsidTr="00B77E13">
        <w:trPr>
          <w:trHeight w:val="188"/>
        </w:trPr>
        <w:tc>
          <w:tcPr>
            <w:tcW w:w="2083" w:type="dxa"/>
            <w:shd w:val="clear" w:color="auto" w:fill="FFFFB6" w:themeFill="accent3" w:themeFillTint="33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Допуск тренеров</w:t>
            </w:r>
          </w:p>
        </w:tc>
        <w:tc>
          <w:tcPr>
            <w:tcW w:w="9238" w:type="dxa"/>
            <w:shd w:val="clear" w:color="auto" w:fill="FFFFB6" w:themeFill="accent3" w:themeFillTint="33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Бесплатно, по списку тренеров, пары которых участвуют в турнире.</w:t>
            </w:r>
          </w:p>
        </w:tc>
      </w:tr>
      <w:tr w:rsidR="00DD260A" w:rsidRPr="000C71B0" w:rsidTr="00B77E13">
        <w:trPr>
          <w:trHeight w:val="207"/>
        </w:trPr>
        <w:tc>
          <w:tcPr>
            <w:tcW w:w="2083" w:type="dxa"/>
            <w:shd w:val="clear" w:color="auto" w:fill="FFFFB6" w:themeFill="accent3" w:themeFillTint="33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Счетная комиссия</w:t>
            </w:r>
          </w:p>
        </w:tc>
        <w:tc>
          <w:tcPr>
            <w:tcW w:w="9238" w:type="dxa"/>
            <w:shd w:val="clear" w:color="auto" w:fill="FFFFB6" w:themeFill="accent3" w:themeFillTint="33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val="en-US" w:eastAsia="ru-RU"/>
              </w:rPr>
              <w:t>Champ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3.0 рег.№008 </w:t>
            </w:r>
            <w:proofErr w:type="spellStart"/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Самофаловы</w:t>
            </w:r>
            <w:proofErr w:type="spellEnd"/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Дмитрий и Елена</w:t>
            </w:r>
          </w:p>
        </w:tc>
      </w:tr>
    </w:tbl>
    <w:p w:rsidR="00B93CD2" w:rsidRPr="001F54B7" w:rsidRDefault="00B93CD2" w:rsidP="00B93CD2">
      <w:pPr>
        <w:ind w:firstLine="0"/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haroni"/>
          <w:color w:val="000000" w:themeColor="text1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  <w:r w:rsidR="001F54B7">
        <w:rPr>
          <w:rFonts w:cs="Aharoni"/>
          <w:color w:val="000000" w:themeColor="text1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cs="Aharoni"/>
          <w:color w:val="000000" w:themeColor="text1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B77E13">
        <w:rPr>
          <w:rFonts w:cs="Aharoni"/>
          <w:color w:val="FFFF6E" w:themeColor="accent3" w:themeTint="66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ПРОГРАММА СОРЕВНОВАНИЙ</w:t>
      </w:r>
    </w:p>
    <w:tbl>
      <w:tblPr>
        <w:tblStyle w:val="a7"/>
        <w:tblW w:w="11341" w:type="dxa"/>
        <w:tblInd w:w="-1438" w:type="dxa"/>
        <w:tblLayout w:type="fixed"/>
        <w:tblLook w:val="04A0" w:firstRow="1" w:lastRow="0" w:firstColumn="1" w:lastColumn="0" w:noHBand="0" w:noVBand="1"/>
      </w:tblPr>
      <w:tblGrid>
        <w:gridCol w:w="15"/>
        <w:gridCol w:w="2269"/>
        <w:gridCol w:w="142"/>
        <w:gridCol w:w="2693"/>
        <w:gridCol w:w="283"/>
        <w:gridCol w:w="2268"/>
        <w:gridCol w:w="142"/>
        <w:gridCol w:w="2410"/>
        <w:gridCol w:w="1104"/>
        <w:gridCol w:w="15"/>
      </w:tblGrid>
      <w:tr w:rsidR="00D65FF4" w:rsidTr="00B764C6">
        <w:trPr>
          <w:trHeight w:val="196"/>
        </w:trPr>
        <w:tc>
          <w:tcPr>
            <w:tcW w:w="5119" w:type="dxa"/>
            <w:gridSpan w:val="4"/>
            <w:tcBorders>
              <w:right w:val="single" w:sz="12" w:space="0" w:color="000000"/>
            </w:tcBorders>
            <w:shd w:val="clear" w:color="auto" w:fill="FFFFCE" w:themeFill="accent1" w:themeFillTint="33"/>
          </w:tcPr>
          <w:p w:rsidR="00D65FF4" w:rsidRPr="00AE68B7" w:rsidRDefault="00AE68B7" w:rsidP="00AE68B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="00D65FF4"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А</w:t>
            </w:r>
          </w:p>
        </w:tc>
        <w:tc>
          <w:tcPr>
            <w:tcW w:w="510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CE" w:themeFill="accent1" w:themeFillTint="33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В</w:t>
            </w:r>
          </w:p>
        </w:tc>
        <w:tc>
          <w:tcPr>
            <w:tcW w:w="1119" w:type="dxa"/>
            <w:gridSpan w:val="2"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D65FF4" w:rsidRPr="001D0844" w:rsidRDefault="00D65FF4" w:rsidP="00EE201C">
            <w:pPr>
              <w:jc w:val="left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7EA3" w:rsidTr="00B764C6">
        <w:trPr>
          <w:trHeight w:val="196"/>
        </w:trPr>
        <w:tc>
          <w:tcPr>
            <w:tcW w:w="10222" w:type="dxa"/>
            <w:gridSpan w:val="8"/>
            <w:tcBorders>
              <w:right w:val="single" w:sz="12" w:space="0" w:color="000000"/>
            </w:tcBorders>
            <w:shd w:val="clear" w:color="auto" w:fill="FFFFCE" w:themeFill="accent1" w:themeFillTint="33"/>
          </w:tcPr>
          <w:p w:rsidR="00C37EA3" w:rsidRPr="00AE68B7" w:rsidRDefault="00C37EA3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Массовый спорт 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proofErr w:type="gramStart"/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соло,пары</w:t>
            </w:r>
            <w:proofErr w:type="spellEnd"/>
            <w:proofErr w:type="gramEnd"/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19" w:type="dxa"/>
            <w:gridSpan w:val="2"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C37EA3" w:rsidRPr="001D0844" w:rsidRDefault="00C37EA3" w:rsidP="00EE201C">
            <w:pPr>
              <w:jc w:val="left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5FF4" w:rsidTr="00B764C6">
        <w:trPr>
          <w:trHeight w:val="310"/>
        </w:trPr>
        <w:tc>
          <w:tcPr>
            <w:tcW w:w="2426" w:type="dxa"/>
            <w:gridSpan w:val="3"/>
            <w:tcBorders>
              <w:bottom w:val="single" w:sz="12" w:space="0" w:color="auto"/>
            </w:tcBorders>
            <w:shd w:val="clear" w:color="auto" w:fill="FFFF9D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2693" w:type="dxa"/>
            <w:gridSpan w:val="3"/>
            <w:tcBorders>
              <w:left w:val="single" w:sz="12" w:space="0" w:color="000000"/>
              <w:bottom w:val="single" w:sz="12" w:space="0" w:color="auto"/>
            </w:tcBorders>
            <w:shd w:val="clear" w:color="auto" w:fill="FFFF9D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1119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  <w:shd w:val="clear" w:color="auto" w:fill="FFFF6C" w:themeFill="accent1" w:themeFillTint="99"/>
          </w:tcPr>
          <w:p w:rsidR="00D65FF4" w:rsidRPr="00AE68B7" w:rsidRDefault="00D65FF4" w:rsidP="00B93CD2">
            <w:pPr>
              <w:tabs>
                <w:tab w:val="left" w:pos="176"/>
              </w:tabs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Начало</w:t>
            </w:r>
          </w:p>
        </w:tc>
      </w:tr>
      <w:tr w:rsidR="008759DE" w:rsidTr="00B764C6">
        <w:trPr>
          <w:trHeight w:val="259"/>
        </w:trPr>
        <w:tc>
          <w:tcPr>
            <w:tcW w:w="2426" w:type="dxa"/>
            <w:gridSpan w:val="3"/>
            <w:tcBorders>
              <w:top w:val="single" w:sz="12" w:space="0" w:color="auto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8759DE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 год обучения)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8759DE">
            <w:pPr>
              <w:ind w:hanging="108"/>
              <w:jc w:val="center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8759DE" w:rsidRDefault="008759DE" w:rsidP="008759DE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59DE" w:rsidRPr="000946EF" w:rsidRDefault="008759DE" w:rsidP="008759DE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8759DE" w:rsidTr="00B764C6">
        <w:trPr>
          <w:trHeight w:val="259"/>
        </w:trPr>
        <w:tc>
          <w:tcPr>
            <w:tcW w:w="2426" w:type="dxa"/>
            <w:gridSpan w:val="3"/>
            <w:tcBorders>
              <w:top w:val="single" w:sz="4" w:space="0" w:color="auto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 (Н2)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A62DF6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(Н2)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hanging="108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8759DE" w:rsidRPr="000946EF" w:rsidRDefault="008759DE" w:rsidP="00B93CD2">
            <w:pPr>
              <w:ind w:left="-108" w:firstLine="0"/>
              <w:jc w:val="center"/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59DE" w:rsidTr="00B764C6">
        <w:trPr>
          <w:trHeight w:val="269"/>
        </w:trPr>
        <w:tc>
          <w:tcPr>
            <w:tcW w:w="2426" w:type="dxa"/>
            <w:gridSpan w:val="3"/>
            <w:tcBorders>
              <w:bottom w:val="single" w:sz="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0916DE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Д+Д1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W, S,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2693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0916DE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410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0916DE">
            <w:pPr>
              <w:ind w:hanging="108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W, S,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8759DE" w:rsidRPr="000946EF" w:rsidRDefault="008759DE" w:rsidP="00B93CD2">
            <w:pPr>
              <w:ind w:left="-108" w:firstLine="817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59DE" w:rsidTr="00B764C6">
        <w:trPr>
          <w:trHeight w:val="253"/>
        </w:trPr>
        <w:tc>
          <w:tcPr>
            <w:tcW w:w="2426" w:type="dxa"/>
            <w:gridSpan w:val="3"/>
            <w:tcBorders>
              <w:top w:val="single" w:sz="2" w:space="0" w:color="000000"/>
              <w:bottom w:val="single" w:sz="4" w:space="0" w:color="auto"/>
            </w:tcBorders>
            <w:shd w:val="clear" w:color="auto" w:fill="FFFF9D" w:themeFill="accent1" w:themeFillTint="66"/>
          </w:tcPr>
          <w:p w:rsidR="008759DE" w:rsidRPr="000946EF" w:rsidRDefault="008759DE" w:rsidP="000916DE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Д+Д1 </w:t>
            </w:r>
            <w:r w:rsidR="00FB442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(Н2+Н3)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Вальса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  <w:shd w:val="clear" w:color="auto" w:fill="FFFF9D" w:themeFill="accent1" w:themeFillTint="66"/>
          </w:tcPr>
          <w:p w:rsidR="008759DE" w:rsidRPr="000946EF" w:rsidRDefault="008759DE" w:rsidP="008A2B57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Д2 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(Н2+Н6)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hanging="108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</w:t>
            </w:r>
            <w:proofErr w:type="spellStart"/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Вльса</w:t>
            </w:r>
            <w:proofErr w:type="spellEnd"/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8759DE" w:rsidRPr="000946EF" w:rsidRDefault="008759DE" w:rsidP="00B93CD2">
            <w:pPr>
              <w:ind w:left="-108" w:firstLine="817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59DE" w:rsidTr="00B764C6">
        <w:trPr>
          <w:trHeight w:val="253"/>
        </w:trPr>
        <w:tc>
          <w:tcPr>
            <w:tcW w:w="24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9D" w:themeFill="accent1" w:themeFillTint="66"/>
          </w:tcPr>
          <w:p w:rsidR="008759DE" w:rsidRPr="000946EF" w:rsidRDefault="008759DE" w:rsidP="000916DE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</w:t>
            </w:r>
            <w:r w:rsidR="00FB442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(Н2+Н3)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Ча-Ча-Ча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FFFF9D" w:themeFill="accent1" w:themeFillTint="66"/>
          </w:tcPr>
          <w:p w:rsidR="008759DE" w:rsidRPr="000946EF" w:rsidRDefault="008759DE" w:rsidP="00C45E48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(Н2+</w:t>
            </w:r>
            <w:r w:rsidR="00C45E48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8759DE" w:rsidRPr="000946EF" w:rsidRDefault="008759DE" w:rsidP="00B93CD2">
            <w:pPr>
              <w:ind w:hanging="108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Ча-Ча-Ча</w:t>
            </w:r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  <w:shd w:val="clear" w:color="auto" w:fill="FFFF6C" w:themeFill="accent1" w:themeFillTint="99"/>
          </w:tcPr>
          <w:p w:rsidR="008759DE" w:rsidRPr="000946EF" w:rsidRDefault="008759DE" w:rsidP="00B93CD2">
            <w:pPr>
              <w:ind w:left="-108" w:firstLine="817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Tr="00B764C6">
        <w:trPr>
          <w:trHeight w:val="257"/>
        </w:trPr>
        <w:tc>
          <w:tcPr>
            <w:tcW w:w="2426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 (Н4)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W,Q ,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S,Ch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(Н4)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B93CD2">
            <w:pPr>
              <w:ind w:hanging="108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W, Q,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S,Ch</w:t>
            </w:r>
            <w:proofErr w:type="spellEnd"/>
          </w:p>
        </w:tc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FF2F74" w:rsidRPr="000946EF" w:rsidRDefault="00FF2F74" w:rsidP="00AE68B7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2F74" w:rsidRPr="000946EF" w:rsidRDefault="00FF2F74" w:rsidP="00AE68B7">
            <w:pPr>
              <w:ind w:firstLine="0"/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11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</w:tr>
      <w:tr w:rsidR="00FF2F74" w:rsidRPr="00647F32" w:rsidTr="00B764C6">
        <w:trPr>
          <w:trHeight w:val="257"/>
        </w:trPr>
        <w:tc>
          <w:tcPr>
            <w:tcW w:w="2426" w:type="dxa"/>
            <w:gridSpan w:val="3"/>
            <w:tcBorders>
              <w:top w:val="single" w:sz="4" w:space="0" w:color="000000"/>
            </w:tcBorders>
            <w:shd w:val="clear" w:color="auto" w:fill="FFFF9D" w:themeFill="accent1" w:themeFillTint="66"/>
          </w:tcPr>
          <w:p w:rsidR="00FF2F74" w:rsidRPr="000946EF" w:rsidRDefault="00B764C6" w:rsidP="00DD260A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(Н5)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танцев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W,Q,S,Ch,J</w:t>
            </w:r>
            <w:proofErr w:type="spellEnd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(Н5)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B93CD2">
            <w:pPr>
              <w:ind w:hanging="108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5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танцев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W,Q,S,Ch,J</w:t>
            </w:r>
            <w:proofErr w:type="spellEnd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FF2F74" w:rsidRPr="001E602F" w:rsidRDefault="00FF2F74" w:rsidP="00AE68B7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RPr="003E7269" w:rsidTr="00B764C6">
        <w:trPr>
          <w:trHeight w:val="463"/>
        </w:trPr>
        <w:tc>
          <w:tcPr>
            <w:tcW w:w="24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C74E6F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Ю1+Ю2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647F32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</w:t>
            </w:r>
            <w:r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647F32"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W, </w:t>
            </w:r>
            <w:proofErr w:type="spellStart"/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3E7269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proofErr w:type="spellEnd"/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Q</w:t>
            </w:r>
            <w:r w:rsidR="00647F32"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FF2F74" w:rsidRPr="00647F32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</w:t>
            </w:r>
            <w:r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="00647F32"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647F32"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J</w:t>
            </w:r>
            <w:r w:rsidR="00647F32"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93" w:type="dxa"/>
            <w:gridSpan w:val="3"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1B760D" w:rsidP="000916DE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Хобби </w:t>
            </w:r>
            <w:r w:rsidR="00B764C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(Пары)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647F32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</w:t>
            </w:r>
            <w:r w:rsidRP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(W, V</w:t>
            </w:r>
            <w:r w:rsidR="003E7269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Q)</w:t>
            </w:r>
          </w:p>
          <w:p w:rsidR="00FF2F74" w:rsidRPr="003E7269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</w:t>
            </w:r>
            <w:r w:rsidRPr="003E7269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(S, </w:t>
            </w:r>
            <w:proofErr w:type="spellStart"/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  <w:r w:rsidR="00647F32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J)</w:t>
            </w:r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FF2F74" w:rsidRPr="003E7269" w:rsidRDefault="00FF2F74" w:rsidP="00B93CD2">
            <w:pPr>
              <w:rPr>
                <w:color w:val="000000" w:themeColor="text1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Tr="00B764C6">
        <w:trPr>
          <w:trHeight w:val="279"/>
        </w:trPr>
        <w:tc>
          <w:tcPr>
            <w:tcW w:w="24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C74E6F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Д1+Д2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Венского Вальса</w:t>
            </w:r>
          </w:p>
        </w:tc>
        <w:tc>
          <w:tcPr>
            <w:tcW w:w="2693" w:type="dxa"/>
            <w:gridSpan w:val="3"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0916DE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Ю1+Ю2+Хобби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Венского Вальса</w:t>
            </w:r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FF2F74" w:rsidRPr="00B30C28" w:rsidRDefault="00FF2F74" w:rsidP="00B93CD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Tr="00B764C6">
        <w:trPr>
          <w:trHeight w:val="279"/>
        </w:trPr>
        <w:tc>
          <w:tcPr>
            <w:tcW w:w="24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C74E6F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Д1+Д2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Самбы</w:t>
            </w:r>
          </w:p>
        </w:tc>
        <w:tc>
          <w:tcPr>
            <w:tcW w:w="2693" w:type="dxa"/>
            <w:gridSpan w:val="3"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0916DE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Ю1+Ю2+Хобби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FF2F74" w:rsidRPr="000946EF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Самбы</w:t>
            </w:r>
          </w:p>
        </w:tc>
        <w:tc>
          <w:tcPr>
            <w:tcW w:w="1119" w:type="dxa"/>
            <w:gridSpan w:val="2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FF2F74" w:rsidRPr="00B30C28" w:rsidRDefault="00FF2F74" w:rsidP="00B93CD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5FF4" w:rsidTr="00B764C6">
        <w:trPr>
          <w:gridBefore w:val="1"/>
          <w:gridAfter w:val="1"/>
          <w:wBefore w:w="15" w:type="dxa"/>
          <w:wAfter w:w="15" w:type="dxa"/>
          <w:trHeight w:val="203"/>
        </w:trPr>
        <w:tc>
          <w:tcPr>
            <w:tcW w:w="11311" w:type="dxa"/>
            <w:gridSpan w:val="8"/>
            <w:tcBorders>
              <w:right w:val="single" w:sz="18" w:space="0" w:color="auto"/>
            </w:tcBorders>
          </w:tcPr>
          <w:p w:rsidR="00D65FF4" w:rsidRPr="00C74E6F" w:rsidRDefault="00C74E6F" w:rsidP="00C74E6F">
            <w:pPr>
              <w:ind w:right="141" w:firstLine="0"/>
              <w:rPr>
                <w:b/>
                <w:sz w:val="20"/>
                <w:szCs w:val="20"/>
              </w:rPr>
            </w:pPr>
            <w:r w:rsidRPr="00C74E6F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C37EA3">
              <w:rPr>
                <w:b/>
                <w:sz w:val="16"/>
                <w:szCs w:val="16"/>
              </w:rPr>
              <w:t xml:space="preserve">                      </w:t>
            </w:r>
            <w:r w:rsidRPr="00C74E6F">
              <w:rPr>
                <w:b/>
                <w:sz w:val="16"/>
                <w:szCs w:val="16"/>
              </w:rPr>
              <w:t xml:space="preserve">     </w:t>
            </w:r>
            <w:r w:rsidRPr="00B77E13">
              <w:rPr>
                <w:b/>
                <w:color w:val="FFFF6E" w:themeColor="accent3" w:themeTint="66"/>
                <w:sz w:val="20"/>
                <w:szCs w:val="20"/>
              </w:rPr>
              <w:t>Спорт высших достижений</w:t>
            </w:r>
          </w:p>
        </w:tc>
      </w:tr>
      <w:tr w:rsidR="00D65FF4" w:rsidTr="00B764C6">
        <w:trPr>
          <w:gridBefore w:val="1"/>
          <w:gridAfter w:val="1"/>
          <w:wBefore w:w="15" w:type="dxa"/>
          <w:wAfter w:w="15" w:type="dxa"/>
          <w:trHeight w:val="186"/>
        </w:trPr>
        <w:tc>
          <w:tcPr>
            <w:tcW w:w="5387" w:type="dxa"/>
            <w:gridSpan w:val="4"/>
            <w:tcBorders>
              <w:right w:val="single" w:sz="12" w:space="0" w:color="000000"/>
            </w:tcBorders>
            <w:shd w:val="clear" w:color="auto" w:fill="FFFFCE" w:themeFill="accent1" w:themeFillTint="33"/>
          </w:tcPr>
          <w:p w:rsidR="00D65FF4" w:rsidRPr="00AE68B7" w:rsidRDefault="00D65FF4" w:rsidP="001C535A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А</w:t>
            </w:r>
          </w:p>
        </w:tc>
        <w:tc>
          <w:tcPr>
            <w:tcW w:w="482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CE" w:themeFill="accent1" w:themeFillTint="33"/>
          </w:tcPr>
          <w:p w:rsidR="00D65FF4" w:rsidRPr="00AE68B7" w:rsidRDefault="00AE68B7" w:rsidP="001C535A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D65FF4"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В</w:t>
            </w:r>
          </w:p>
        </w:tc>
        <w:tc>
          <w:tcPr>
            <w:tcW w:w="1104" w:type="dxa"/>
            <w:tcBorders>
              <w:left w:val="single" w:sz="12" w:space="0" w:color="000000"/>
              <w:right w:val="single" w:sz="18" w:space="0" w:color="000000"/>
            </w:tcBorders>
            <w:shd w:val="clear" w:color="auto" w:fill="FFFF6C" w:themeFill="accent1" w:themeFillTint="99"/>
          </w:tcPr>
          <w:p w:rsidR="00D65FF4" w:rsidRPr="00410F99" w:rsidRDefault="00D65FF4" w:rsidP="005E0E69">
            <w:pPr>
              <w:ind w:right="141" w:firstLine="0"/>
              <w:rPr>
                <w:sz w:val="16"/>
                <w:szCs w:val="16"/>
                <w:lang w:val="en-US"/>
              </w:rPr>
            </w:pPr>
          </w:p>
        </w:tc>
      </w:tr>
      <w:tr w:rsidR="00D65FF4" w:rsidTr="00B764C6">
        <w:trPr>
          <w:gridBefore w:val="1"/>
          <w:gridAfter w:val="1"/>
          <w:wBefore w:w="15" w:type="dxa"/>
          <w:wAfter w:w="15" w:type="dxa"/>
          <w:trHeight w:val="203"/>
        </w:trPr>
        <w:tc>
          <w:tcPr>
            <w:tcW w:w="2269" w:type="dxa"/>
            <w:tcBorders>
              <w:bottom w:val="single" w:sz="12" w:space="0" w:color="auto"/>
            </w:tcBorders>
            <w:shd w:val="clear" w:color="auto" w:fill="FFFF9D" w:themeFill="accent1" w:themeFillTint="66"/>
          </w:tcPr>
          <w:p w:rsidR="00D65FF4" w:rsidRPr="00AE68B7" w:rsidRDefault="00D65FF4" w:rsidP="00B764C6">
            <w:pPr>
              <w:ind w:right="141" w:firstLine="0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D65FF4" w:rsidRPr="00AE68B7" w:rsidRDefault="00D65FF4" w:rsidP="00AE68B7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FFF9D" w:themeFill="accent1" w:themeFillTint="66"/>
          </w:tcPr>
          <w:p w:rsidR="00D65FF4" w:rsidRPr="00AE68B7" w:rsidRDefault="00D65FF4" w:rsidP="00AE68B7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D65FF4" w:rsidRPr="00AE68B7" w:rsidRDefault="00D65FF4" w:rsidP="00AE68B7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FFFF6C" w:themeFill="accent1" w:themeFillTint="99"/>
          </w:tcPr>
          <w:p w:rsidR="00D65FF4" w:rsidRPr="00AE68B7" w:rsidRDefault="00D65FF4" w:rsidP="005E0E69">
            <w:pPr>
              <w:ind w:right="141" w:firstLine="0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Начало</w:t>
            </w:r>
          </w:p>
        </w:tc>
      </w:tr>
      <w:tr w:rsidR="00784C6D" w:rsidTr="00B764C6">
        <w:trPr>
          <w:gridBefore w:val="1"/>
          <w:gridAfter w:val="1"/>
          <w:wBefore w:w="15" w:type="dxa"/>
          <w:wAfter w:w="15" w:type="dxa"/>
          <w:trHeight w:val="332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FFFF9D" w:themeFill="accent1" w:themeFillTint="66"/>
          </w:tcPr>
          <w:p w:rsidR="00784C6D" w:rsidRPr="000946EF" w:rsidRDefault="00DD260A" w:rsidP="007B274B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Д1 </w:t>
            </w:r>
            <w:r w:rsidR="001518CB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 + Е)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784C6D" w:rsidP="001E602F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="00DD260A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E602F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5A07FA" w:rsidP="00784C6D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Д2 </w:t>
            </w:r>
            <w:r w:rsidR="001518CB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 + Е)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5A07FA" w:rsidP="001518C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518CB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784C6D" w:rsidRPr="000946EF" w:rsidRDefault="00784C6D" w:rsidP="00FF2F74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84C6D" w:rsidRPr="000946EF" w:rsidRDefault="00784C6D" w:rsidP="001518CB">
            <w:pPr>
              <w:ind w:firstLine="213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84C6D" w:rsidTr="00B764C6">
        <w:trPr>
          <w:gridBefore w:val="1"/>
          <w:gridAfter w:val="1"/>
          <w:wBefore w:w="15" w:type="dxa"/>
          <w:wAfter w:w="15" w:type="dxa"/>
          <w:trHeight w:val="286"/>
        </w:trPr>
        <w:tc>
          <w:tcPr>
            <w:tcW w:w="2269" w:type="dxa"/>
            <w:shd w:val="clear" w:color="auto" w:fill="FFFF9D" w:themeFill="accent1" w:themeFillTint="66"/>
          </w:tcPr>
          <w:p w:rsidR="00784C6D" w:rsidRPr="000946EF" w:rsidRDefault="005A07FA" w:rsidP="007B274B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Ю1 </w:t>
            </w:r>
            <w:r w:rsidR="001518CB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 + Е)</w:t>
            </w:r>
          </w:p>
        </w:tc>
        <w:tc>
          <w:tcPr>
            <w:tcW w:w="3118" w:type="dxa"/>
            <w:gridSpan w:val="3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5A07FA" w:rsidP="001E602F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E602F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EB132A" w:rsidP="00FF2F74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Ю2</w:t>
            </w:r>
            <w:r w:rsidR="005A07FA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(Д)</w:t>
            </w: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5A07FA" w:rsidP="001518C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518CB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784C6D" w:rsidRPr="000946EF" w:rsidRDefault="00784C6D" w:rsidP="001518CB">
            <w:pPr>
              <w:ind w:right="141" w:firstLine="213"/>
              <w:jc w:val="center"/>
              <w:rPr>
                <w:szCs w:val="24"/>
                <w:lang w:val="en-US"/>
              </w:rPr>
            </w:pPr>
          </w:p>
        </w:tc>
      </w:tr>
      <w:tr w:rsidR="00784C6D" w:rsidTr="00B764C6">
        <w:trPr>
          <w:gridBefore w:val="1"/>
          <w:gridAfter w:val="1"/>
          <w:wBefore w:w="15" w:type="dxa"/>
          <w:wAfter w:w="15" w:type="dxa"/>
          <w:trHeight w:val="325"/>
        </w:trPr>
        <w:tc>
          <w:tcPr>
            <w:tcW w:w="2269" w:type="dxa"/>
            <w:tcBorders>
              <w:bottom w:val="single" w:sz="2" w:space="0" w:color="auto"/>
            </w:tcBorders>
            <w:shd w:val="clear" w:color="auto" w:fill="FFFF9D" w:themeFill="accent1" w:themeFillTint="66"/>
          </w:tcPr>
          <w:p w:rsidR="00784C6D" w:rsidRPr="000946EF" w:rsidRDefault="00EB132A" w:rsidP="005A07FA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Мол+Взр</w:t>
            </w:r>
            <w:proofErr w:type="spellEnd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(До С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118" w:type="dxa"/>
            <w:gridSpan w:val="3"/>
            <w:tcBorders>
              <w:bottom w:val="single" w:sz="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5A07FA" w:rsidP="001E602F">
            <w:pPr>
              <w:ind w:right="141" w:firstLine="0"/>
              <w:jc w:val="left"/>
              <w:rPr>
                <w:sz w:val="20"/>
                <w:szCs w:val="20"/>
                <w:lang w:val="en-US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E602F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FFFF9D" w:themeFill="accent1" w:themeFillTint="66"/>
          </w:tcPr>
          <w:p w:rsidR="00784C6D" w:rsidRPr="000946EF" w:rsidRDefault="00EB132A" w:rsidP="005A07FA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</w:t>
            </w:r>
            <w:r w:rsidR="005A07FA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(Д)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784C6D" w:rsidRPr="000946EF" w:rsidRDefault="005A07FA" w:rsidP="001518C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518CB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784C6D" w:rsidRPr="000946EF" w:rsidRDefault="00784C6D" w:rsidP="001518CB">
            <w:pPr>
              <w:ind w:right="141" w:firstLine="213"/>
              <w:jc w:val="center"/>
              <w:rPr>
                <w:szCs w:val="24"/>
                <w:lang w:val="en-US"/>
              </w:rPr>
            </w:pP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293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FFFF9D" w:themeFill="accent1" w:themeFillTint="66"/>
          </w:tcPr>
          <w:p w:rsidR="000946EF" w:rsidRPr="000946EF" w:rsidRDefault="000946EF" w:rsidP="005A07FA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Д1+Д2 (Н + Е)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7B274B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E17325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+Ю2</w:t>
            </w:r>
            <w:r w:rsidR="00B764C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(Е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7B274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0946EF" w:rsidRDefault="000946EF" w:rsidP="001518CB">
            <w:pPr>
              <w:ind w:firstLine="213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1518CB">
            <w:pPr>
              <w:ind w:firstLine="213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1518CB">
            <w:pPr>
              <w:ind w:firstLine="213"/>
              <w:jc w:val="center"/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0946EF" w:rsidRPr="000946EF" w:rsidRDefault="000946EF" w:rsidP="001518CB">
            <w:pPr>
              <w:ind w:firstLine="213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1518CB">
            <w:pPr>
              <w:ind w:firstLine="213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304"/>
        </w:trPr>
        <w:tc>
          <w:tcPr>
            <w:tcW w:w="2269" w:type="dxa"/>
            <w:shd w:val="clear" w:color="auto" w:fill="FFFF9D" w:themeFill="accent1" w:themeFillTint="66"/>
          </w:tcPr>
          <w:p w:rsidR="000946EF" w:rsidRPr="000946EF" w:rsidRDefault="000946EF" w:rsidP="005A07FA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 (Открытый)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3118" w:type="dxa"/>
            <w:gridSpan w:val="3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B77E13" w:rsidRDefault="000946EF" w:rsidP="00445F02">
            <w:pPr>
              <w:ind w:right="141" w:firstLine="0"/>
              <w:jc w:val="left"/>
              <w:rPr>
                <w:b/>
                <w:sz w:val="20"/>
                <w:szCs w:val="20"/>
              </w:rPr>
            </w:pPr>
            <w:r w:rsidRPr="00B77E13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760D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(Открытый кубок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B77E13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Воронежа</w:t>
            </w:r>
            <w:proofErr w:type="spellEnd"/>
            <w:r w:rsidR="001B760D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FF2F74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sz w:val="20"/>
                <w:szCs w:val="20"/>
              </w:rPr>
              <w:t>Д1 (Открытый)</w:t>
            </w:r>
            <w:r w:rsidR="001B760D">
              <w:rPr>
                <w:sz w:val="20"/>
                <w:szCs w:val="20"/>
              </w:rPr>
              <w:t>*</w:t>
            </w: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B77E13" w:rsidRDefault="000946EF" w:rsidP="001B760D">
            <w:pPr>
              <w:ind w:right="141" w:firstLine="0"/>
              <w:jc w:val="left"/>
              <w:rPr>
                <w:b/>
                <w:sz w:val="20"/>
                <w:szCs w:val="20"/>
              </w:rPr>
            </w:pPr>
            <w:r w:rsidRPr="00B77E13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760D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(Открытый кубок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B77E13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Воронежа</w:t>
            </w:r>
            <w:proofErr w:type="spellEnd"/>
            <w:r w:rsidR="001B760D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B77E13" w:rsidRDefault="000946EF" w:rsidP="005A07FA">
            <w:pPr>
              <w:ind w:firstLine="213"/>
              <w:jc w:val="left"/>
              <w:rPr>
                <w:szCs w:val="24"/>
              </w:rPr>
            </w:pP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29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9D" w:themeFill="accent1" w:themeFillTint="66"/>
          </w:tcPr>
          <w:p w:rsidR="000946EF" w:rsidRPr="000946EF" w:rsidRDefault="000946EF" w:rsidP="00C37EA3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B77E13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(до Д)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445F02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B77E13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Pr="00B77E13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D" w:themeFill="accent1" w:themeFillTint="66"/>
          </w:tcPr>
          <w:p w:rsidR="000946EF" w:rsidRPr="000946EF" w:rsidRDefault="00B764C6" w:rsidP="005A07FA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Ю1+Ю2 (Д</w:t>
            </w:r>
            <w:r w:rsidR="000946EF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1B760D" w:rsidP="00445F02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B77E13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B77E13" w:rsidRDefault="000946EF" w:rsidP="005A07FA">
            <w:pPr>
              <w:ind w:firstLine="213"/>
              <w:jc w:val="left"/>
              <w:rPr>
                <w:szCs w:val="24"/>
              </w:rPr>
            </w:pPr>
          </w:p>
        </w:tc>
      </w:tr>
      <w:tr w:rsidR="000946EF" w:rsidRPr="001C535A" w:rsidTr="00B764C6">
        <w:trPr>
          <w:gridBefore w:val="1"/>
          <w:gridAfter w:val="1"/>
          <w:wBefore w:w="15" w:type="dxa"/>
          <w:wAfter w:w="15" w:type="dxa"/>
          <w:trHeight w:val="313"/>
        </w:trPr>
        <w:tc>
          <w:tcPr>
            <w:tcW w:w="226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FF2F74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 (Открытый)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B77E13" w:rsidRDefault="000946EF" w:rsidP="00445F02">
            <w:pPr>
              <w:ind w:right="141" w:firstLine="0"/>
              <w:jc w:val="left"/>
              <w:rPr>
                <w:b/>
                <w:sz w:val="20"/>
                <w:szCs w:val="20"/>
              </w:rPr>
            </w:pPr>
            <w:r w:rsidRPr="00B77E13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760D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(Открытый кубок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B77E13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Воронежа</w:t>
            </w:r>
            <w:proofErr w:type="spellEnd"/>
            <w:r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5A07FA">
            <w:pPr>
              <w:ind w:right="141" w:firstLine="0"/>
              <w:jc w:val="left"/>
              <w:rPr>
                <w:sz w:val="20"/>
                <w:szCs w:val="20"/>
              </w:rPr>
            </w:pPr>
            <w:proofErr w:type="spellStart"/>
            <w:r w:rsidRPr="000946EF">
              <w:rPr>
                <w:sz w:val="20"/>
                <w:szCs w:val="20"/>
              </w:rPr>
              <w:t>Взр</w:t>
            </w:r>
            <w:proofErr w:type="spellEnd"/>
            <w:r w:rsidRPr="000946EF">
              <w:rPr>
                <w:sz w:val="20"/>
                <w:szCs w:val="20"/>
              </w:rPr>
              <w:t xml:space="preserve"> (Открытый)</w:t>
            </w:r>
            <w:r w:rsidR="001B760D">
              <w:rPr>
                <w:sz w:val="20"/>
                <w:szCs w:val="20"/>
              </w:rPr>
              <w:t>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B77E13" w:rsidRDefault="001B760D" w:rsidP="001B760D">
            <w:pPr>
              <w:ind w:right="141" w:firstLine="0"/>
              <w:jc w:val="left"/>
              <w:rPr>
                <w:b/>
                <w:sz w:val="20"/>
                <w:szCs w:val="20"/>
              </w:rPr>
            </w:pPr>
            <w:r w:rsidRPr="00B77E13">
              <w:rPr>
                <w:b/>
                <w:sz w:val="20"/>
                <w:szCs w:val="20"/>
                <w:lang w:val="en-US"/>
              </w:rPr>
              <w:t>St</w:t>
            </w:r>
            <w:r w:rsidR="000946EF" w:rsidRPr="00B77E13">
              <w:rPr>
                <w:b/>
                <w:sz w:val="20"/>
                <w:szCs w:val="20"/>
              </w:rPr>
              <w:t xml:space="preserve"> (</w:t>
            </w:r>
            <w:r w:rsidRPr="00B77E13">
              <w:rPr>
                <w:b/>
                <w:sz w:val="20"/>
                <w:szCs w:val="20"/>
              </w:rPr>
              <w:t>Открытый кубок</w:t>
            </w:r>
            <w:r w:rsidR="00B764C6" w:rsidRPr="00B77E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77E13" w:rsidRPr="00B77E13">
              <w:rPr>
                <w:b/>
                <w:sz w:val="20"/>
                <w:szCs w:val="20"/>
              </w:rPr>
              <w:t>г.</w:t>
            </w:r>
            <w:r w:rsidR="00B764C6" w:rsidRPr="00B77E13">
              <w:rPr>
                <w:b/>
                <w:sz w:val="20"/>
                <w:szCs w:val="20"/>
              </w:rPr>
              <w:t>Воронежа</w:t>
            </w:r>
            <w:proofErr w:type="spellEnd"/>
            <w:r w:rsidR="000946EF" w:rsidRPr="00B77E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0946EF" w:rsidRDefault="000946EF" w:rsidP="005A07FA">
            <w:pPr>
              <w:ind w:firstLine="213"/>
              <w:jc w:val="left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46EF" w:rsidRPr="001C535A" w:rsidTr="00B764C6">
        <w:trPr>
          <w:gridBefore w:val="1"/>
          <w:gridAfter w:val="1"/>
          <w:wBefore w:w="15" w:type="dxa"/>
          <w:wAfter w:w="15" w:type="dxa"/>
          <w:trHeight w:val="313"/>
        </w:trPr>
        <w:tc>
          <w:tcPr>
            <w:tcW w:w="226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FF2F74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Мол+Взр</w:t>
            </w:r>
            <w:proofErr w:type="spellEnd"/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(Открытый)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445F02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5A07FA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sz w:val="20"/>
                <w:szCs w:val="20"/>
              </w:rPr>
              <w:t>Ю1+Ю2 (До С)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5A07FA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0946EF" w:rsidRDefault="000946EF" w:rsidP="005A07FA">
            <w:pPr>
              <w:ind w:firstLine="213"/>
              <w:jc w:val="left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359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FFFF9D" w:themeFill="accent1" w:themeFillTint="66"/>
          </w:tcPr>
          <w:p w:rsidR="000946EF" w:rsidRPr="000946EF" w:rsidRDefault="000946EF" w:rsidP="00FF2F74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(Открытый)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B77E13" w:rsidRDefault="000946EF" w:rsidP="000946EF">
            <w:pPr>
              <w:ind w:right="141" w:firstLine="0"/>
              <w:jc w:val="left"/>
              <w:rPr>
                <w:b/>
                <w:sz w:val="20"/>
                <w:szCs w:val="20"/>
              </w:rPr>
            </w:pPr>
            <w:r w:rsidRPr="00B77E13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1B760D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(Открытый кубок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B77E13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Воронежа</w:t>
            </w:r>
            <w:proofErr w:type="spellEnd"/>
            <w:r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B764C6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Д1 (Открытый)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826198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0946EF" w:rsidRDefault="000946EF" w:rsidP="00FF2F74">
            <w:pPr>
              <w:ind w:firstLine="0"/>
              <w:jc w:val="left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1518CB">
            <w:pPr>
              <w:ind w:firstLine="213"/>
              <w:jc w:val="center"/>
              <w:rPr>
                <w:szCs w:val="24"/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206"/>
        </w:trPr>
        <w:tc>
          <w:tcPr>
            <w:tcW w:w="2269" w:type="dxa"/>
            <w:tcBorders>
              <w:left w:val="single" w:sz="4" w:space="0" w:color="auto"/>
              <w:bottom w:val="nil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left="-108"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 (Открытый)</w:t>
            </w:r>
          </w:p>
        </w:tc>
        <w:tc>
          <w:tcPr>
            <w:tcW w:w="3118" w:type="dxa"/>
            <w:gridSpan w:val="3"/>
            <w:tcBorders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206"/>
        </w:trPr>
        <w:tc>
          <w:tcPr>
            <w:tcW w:w="2269" w:type="dxa"/>
            <w:tcBorders>
              <w:left w:val="single" w:sz="4" w:space="0" w:color="auto"/>
              <w:bottom w:val="nil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left="-108"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(Открытый)</w:t>
            </w:r>
          </w:p>
        </w:tc>
        <w:tc>
          <w:tcPr>
            <w:tcW w:w="3118" w:type="dxa"/>
            <w:gridSpan w:val="3"/>
            <w:tcBorders>
              <w:bottom w:val="single" w:sz="2" w:space="0" w:color="000000"/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268" w:type="dxa"/>
            <w:vMerge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303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right="141"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Ю2 (Открытый)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3118" w:type="dxa"/>
            <w:gridSpan w:val="3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B77E13" w:rsidRDefault="000946EF" w:rsidP="000946EF">
            <w:pPr>
              <w:ind w:right="141" w:firstLine="0"/>
              <w:jc w:val="left"/>
              <w:rPr>
                <w:b/>
                <w:sz w:val="20"/>
                <w:szCs w:val="20"/>
              </w:rPr>
            </w:pPr>
            <w:r w:rsidRPr="00B77E13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1B760D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(Открытый кубок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B77E13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B764C6"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Воронежа</w:t>
            </w:r>
            <w:proofErr w:type="spellEnd"/>
            <w:r w:rsidRPr="00B77E1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68" w:type="dxa"/>
            <w:vMerge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</w:tr>
      <w:tr w:rsidR="000946EF" w:rsidTr="00B764C6">
        <w:trPr>
          <w:gridBefore w:val="1"/>
          <w:gridAfter w:val="1"/>
          <w:wBefore w:w="15" w:type="dxa"/>
          <w:wAfter w:w="15" w:type="dxa"/>
          <w:trHeight w:val="303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right="141"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Ю2 (Открытый)</w:t>
            </w:r>
          </w:p>
        </w:tc>
        <w:tc>
          <w:tcPr>
            <w:tcW w:w="3118" w:type="dxa"/>
            <w:gridSpan w:val="3"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0946EF" w:rsidRDefault="000946EF" w:rsidP="00826198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268" w:type="dxa"/>
            <w:vMerge/>
            <w:tcBorders>
              <w:lef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000000"/>
            </w:tcBorders>
            <w:shd w:val="clear" w:color="auto" w:fill="FFFF9D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6C" w:themeFill="accent1" w:themeFillTint="99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</w:tr>
    </w:tbl>
    <w:p w:rsidR="00826198" w:rsidRPr="00B77E13" w:rsidRDefault="001B760D" w:rsidP="00C37EA3">
      <w:pPr>
        <w:ind w:left="-1418" w:right="-1" w:firstLine="0"/>
        <w:jc w:val="left"/>
        <w:rPr>
          <w:b/>
          <w:color w:val="FFFF6E" w:themeColor="accent3" w:themeTint="66"/>
          <w:sz w:val="20"/>
          <w:szCs w:val="20"/>
        </w:rPr>
      </w:pPr>
      <w:r w:rsidRPr="00B77E13">
        <w:rPr>
          <w:b/>
          <w:color w:val="FFFF6E" w:themeColor="accent3" w:themeTint="66"/>
          <w:sz w:val="20"/>
          <w:szCs w:val="20"/>
        </w:rPr>
        <w:t>*По результатам соревнований присваиваются разряды.</w:t>
      </w:r>
      <w:r w:rsidR="00150712" w:rsidRPr="00B77E13">
        <w:rPr>
          <w:b/>
          <w:color w:val="FFFF6E" w:themeColor="accent3" w:themeTint="66"/>
          <w:sz w:val="20"/>
          <w:szCs w:val="20"/>
        </w:rPr>
        <w:t xml:space="preserve">     </w:t>
      </w:r>
    </w:p>
    <w:p w:rsidR="005E0E69" w:rsidRPr="00150712" w:rsidRDefault="00826198" w:rsidP="000946EF">
      <w:pPr>
        <w:ind w:left="-1418" w:right="-1" w:firstLine="0"/>
        <w:jc w:val="left"/>
        <w:rPr>
          <w:b/>
          <w:sz w:val="20"/>
          <w:szCs w:val="20"/>
        </w:rPr>
      </w:pPr>
      <w:r w:rsidRPr="00B77E13">
        <w:rPr>
          <w:b/>
          <w:color w:val="FFFF6E" w:themeColor="accent3" w:themeTint="66"/>
          <w:szCs w:val="24"/>
        </w:rPr>
        <w:t xml:space="preserve">С уважением, президент </w:t>
      </w:r>
      <w:r w:rsidR="001518CB" w:rsidRPr="00B77E13">
        <w:rPr>
          <w:b/>
          <w:color w:val="FFFF6E" w:themeColor="accent3" w:themeTint="66"/>
          <w:szCs w:val="24"/>
        </w:rPr>
        <w:t>ВООО СТС ВО</w:t>
      </w:r>
      <w:r w:rsidRPr="00B77E13">
        <w:rPr>
          <w:b/>
          <w:color w:val="FFFF6E" w:themeColor="accent3" w:themeTint="66"/>
          <w:szCs w:val="24"/>
        </w:rPr>
        <w:t xml:space="preserve"> Садчиков Павел, Майя и Владимир Войтович</w:t>
      </w:r>
      <w:r w:rsidRPr="00826198">
        <w:rPr>
          <w:b/>
          <w:szCs w:val="24"/>
        </w:rPr>
        <w:t>.</w:t>
      </w:r>
    </w:p>
    <w:sectPr w:rsidR="005E0E69" w:rsidRPr="00150712" w:rsidSect="00C45E48">
      <w:pgSz w:w="11907" w:h="16839" w:code="9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1"/>
    <w:rsid w:val="000916DE"/>
    <w:rsid w:val="000946EF"/>
    <w:rsid w:val="000F56D6"/>
    <w:rsid w:val="001358A6"/>
    <w:rsid w:val="00150712"/>
    <w:rsid w:val="001518CB"/>
    <w:rsid w:val="001B760D"/>
    <w:rsid w:val="001C41C4"/>
    <w:rsid w:val="001C535A"/>
    <w:rsid w:val="001D0844"/>
    <w:rsid w:val="001E602F"/>
    <w:rsid w:val="001F54B7"/>
    <w:rsid w:val="00252244"/>
    <w:rsid w:val="0031563D"/>
    <w:rsid w:val="003E7269"/>
    <w:rsid w:val="00410F99"/>
    <w:rsid w:val="00445F02"/>
    <w:rsid w:val="004803BA"/>
    <w:rsid w:val="004E1C14"/>
    <w:rsid w:val="00541582"/>
    <w:rsid w:val="005949BC"/>
    <w:rsid w:val="005A07FA"/>
    <w:rsid w:val="005C729B"/>
    <w:rsid w:val="005E0E69"/>
    <w:rsid w:val="00647F32"/>
    <w:rsid w:val="006A6F87"/>
    <w:rsid w:val="0071282C"/>
    <w:rsid w:val="00746509"/>
    <w:rsid w:val="00754912"/>
    <w:rsid w:val="00781E54"/>
    <w:rsid w:val="00784C6D"/>
    <w:rsid w:val="007B274B"/>
    <w:rsid w:val="007E4EE7"/>
    <w:rsid w:val="00826198"/>
    <w:rsid w:val="008463D8"/>
    <w:rsid w:val="00866955"/>
    <w:rsid w:val="008759DE"/>
    <w:rsid w:val="008A2B57"/>
    <w:rsid w:val="009323E9"/>
    <w:rsid w:val="00A62DF6"/>
    <w:rsid w:val="00A9399A"/>
    <w:rsid w:val="00AA48D9"/>
    <w:rsid w:val="00AB0918"/>
    <w:rsid w:val="00AC76C1"/>
    <w:rsid w:val="00AE68B7"/>
    <w:rsid w:val="00B4007F"/>
    <w:rsid w:val="00B764C6"/>
    <w:rsid w:val="00B77E13"/>
    <w:rsid w:val="00B93CD2"/>
    <w:rsid w:val="00BA300A"/>
    <w:rsid w:val="00C37EA3"/>
    <w:rsid w:val="00C42DA4"/>
    <w:rsid w:val="00C45E48"/>
    <w:rsid w:val="00C74E6F"/>
    <w:rsid w:val="00CA768C"/>
    <w:rsid w:val="00CC115D"/>
    <w:rsid w:val="00D04C51"/>
    <w:rsid w:val="00D65FF4"/>
    <w:rsid w:val="00D9659E"/>
    <w:rsid w:val="00DC18B1"/>
    <w:rsid w:val="00DD260A"/>
    <w:rsid w:val="00E17325"/>
    <w:rsid w:val="00EB132A"/>
    <w:rsid w:val="00EE64AB"/>
    <w:rsid w:val="00FB442E"/>
    <w:rsid w:val="00FF1A9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d11d,#663,#9eb947"/>
    </o:shapedefaults>
    <o:shapelayout v:ext="edit">
      <o:idmap v:ext="edit" data="1"/>
    </o:shapelayout>
  </w:shapeDefaults>
  <w:decimalSymbol w:val=","/>
  <w:listSeparator w:val=";"/>
  <w15:chartTrackingRefBased/>
  <w15:docId w15:val="{8CEC4711-BFD6-405F-953D-FE0683C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D04C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C51"/>
    <w:pPr>
      <w:ind w:firstLine="0"/>
      <w:jc w:val="center"/>
      <w:outlineLvl w:val="0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D04C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C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5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D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A7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Другая 23">
      <a:dk1>
        <a:srgbClr val="000000"/>
      </a:dk1>
      <a:lt1>
        <a:srgbClr val="FFFF0B"/>
      </a:lt1>
      <a:dk2>
        <a:srgbClr val="FFFF0B"/>
      </a:dk2>
      <a:lt2>
        <a:srgbClr val="FFFF0B"/>
      </a:lt2>
      <a:accent1>
        <a:srgbClr val="FFFF0B"/>
      </a:accent1>
      <a:accent2>
        <a:srgbClr val="FFFF0B"/>
      </a:accent2>
      <a:accent3>
        <a:srgbClr val="9595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FFFF0B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8D3A-ED80-4D58-9955-83F92B96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Плетнева</cp:lastModifiedBy>
  <cp:revision>2</cp:revision>
  <cp:lastPrinted>2018-02-05T11:10:00Z</cp:lastPrinted>
  <dcterms:created xsi:type="dcterms:W3CDTF">2018-02-13T06:56:00Z</dcterms:created>
  <dcterms:modified xsi:type="dcterms:W3CDTF">2018-02-13T06:56:00Z</dcterms:modified>
</cp:coreProperties>
</file>